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7D71" w14:textId="77777777" w:rsidR="00F902EE" w:rsidRPr="00215417" w:rsidRDefault="00F902EE" w:rsidP="00F902EE">
      <w:pPr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Good versus Bad</w:t>
      </w:r>
      <w:r w:rsidRPr="0021541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COVOL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in Cryptocurrency Markets: A Measure of Asymmetric Common Volatility</w:t>
      </w:r>
    </w:p>
    <w:p w14:paraId="3E9A0DDA" w14:textId="77777777" w:rsidR="00F902EE" w:rsidRPr="00215417" w:rsidRDefault="00F902EE" w:rsidP="00F902EE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71227B5" w14:textId="49BC62DF" w:rsidR="00F902EE" w:rsidRPr="00215417" w:rsidRDefault="00F902EE" w:rsidP="00F902EE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Son Duy</w:t>
      </w:r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Pham</w:t>
      </w:r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a</w:t>
      </w:r>
      <w:proofErr w:type="spellEnd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Weihao</w:t>
      </w:r>
      <w:proofErr w:type="spellEnd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Han</w:t>
      </w:r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a</w:t>
      </w:r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Thao T.T. </w:t>
      </w:r>
      <w:proofErr w:type="spellStart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Nguyen</w:t>
      </w:r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b</w:t>
      </w:r>
      <w:proofErr w:type="spellEnd"/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GB"/>
        </w:rPr>
        <w:t>,</w:t>
      </w:r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Linh </w:t>
      </w:r>
      <w:proofErr w:type="spellStart"/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Pham</w:t>
      </w:r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c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r w:rsidRPr="0021541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Hung Xuan Do</w:t>
      </w:r>
      <w:r w:rsidRPr="0021541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b</w:t>
      </w:r>
      <w:r w:rsidR="008B7951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en-GB"/>
        </w:rPr>
        <w:t>,</w:t>
      </w:r>
      <w:r w:rsidR="008B7951">
        <w:rPr>
          <w:rStyle w:val="FootnoteReference"/>
          <w:rFonts w:ascii="Times New Roman" w:eastAsia="Calibri" w:hAnsi="Times New Roman" w:cs="Times New Roman"/>
          <w:bCs/>
          <w:sz w:val="24"/>
          <w:szCs w:val="24"/>
          <w:lang w:val="en-GB"/>
        </w:rPr>
        <w:footnoteReference w:id="1"/>
      </w:r>
    </w:p>
    <w:p w14:paraId="4E8A177B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22B3A386" w14:textId="77777777" w:rsidR="00F902EE" w:rsidRPr="00215417" w:rsidRDefault="00F902EE" w:rsidP="00F902E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15417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GB"/>
        </w:rPr>
        <w:t>a</w:t>
      </w:r>
      <w:r w:rsidRPr="00215417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 xml:space="preserve"> University of Aberdeen Business School, Dunbar Street, Aberdeen, United Kingdom</w:t>
      </w:r>
    </w:p>
    <w:p w14:paraId="60951D5A" w14:textId="77777777" w:rsidR="00F902EE" w:rsidRPr="00215417" w:rsidRDefault="00F902EE" w:rsidP="00F902E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15417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GB"/>
        </w:rPr>
        <w:t xml:space="preserve">b </w:t>
      </w:r>
      <w:r w:rsidRPr="00215417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School of Economics and Finance, Massey University, New Zealand</w:t>
      </w:r>
    </w:p>
    <w:p w14:paraId="5393DF15" w14:textId="77777777" w:rsidR="00F902EE" w:rsidRPr="00215417" w:rsidRDefault="00F902EE" w:rsidP="00F902E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15417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GB"/>
        </w:rPr>
        <w:t>c</w:t>
      </w:r>
      <w:r w:rsidRPr="00215417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GB"/>
        </w:rPr>
        <w:t xml:space="preserve"> </w:t>
      </w:r>
      <w:r w:rsidRPr="00215417"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  <w:t>Economics, Business, Finance Department, Lake Forest College, Lake Forest, IL, USA</w:t>
      </w:r>
    </w:p>
    <w:p w14:paraId="6AE21D37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7F87B918" w14:textId="77777777" w:rsidR="00F902EE" w:rsidRPr="00215417" w:rsidRDefault="00F902EE" w:rsidP="00F902EE">
      <w:pPr>
        <w:spacing w:before="120" w:after="120" w:line="168" w:lineRule="auto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GB"/>
        </w:rPr>
      </w:pPr>
    </w:p>
    <w:p w14:paraId="14D4C023" w14:textId="77777777" w:rsidR="00F902EE" w:rsidRPr="00215417" w:rsidRDefault="00F902EE" w:rsidP="00F902EE">
      <w:pPr>
        <w:spacing w:before="120" w:after="120" w:line="168" w:lineRule="auto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  <w:lang w:val="en-GB"/>
        </w:rPr>
      </w:pPr>
    </w:p>
    <w:p w14:paraId="40DBC047" w14:textId="77777777" w:rsidR="00F902EE" w:rsidRPr="00215417" w:rsidRDefault="00F902EE" w:rsidP="00F902EE">
      <w:pPr>
        <w:spacing w:before="120" w:after="120" w:line="168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BA0550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6D425" wp14:editId="4FB54637">
                <wp:simplePos x="0" y="0"/>
                <wp:positionH relativeFrom="column">
                  <wp:posOffset>22225</wp:posOffset>
                </wp:positionH>
                <wp:positionV relativeFrom="paragraph">
                  <wp:posOffset>107314</wp:posOffset>
                </wp:positionV>
                <wp:extent cx="5661025" cy="0"/>
                <wp:effectExtent l="0" t="0" r="15875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7B9E" id="Straight Connector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8.45pt" to="44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HtzAEAAJYDAAAOAAAAZHJzL2Uyb0RvYy54bWysU8tu2zAQvBfoPxC8x5IN2GgEyznESC5p&#10;GyDpB2z4kIhSJMFlLfnvu6QsN21vRXUgyF3u7MxytL+bBstOKqLxruXrVc2ZcsJL47qWf3t9uPnE&#10;GSZwEqx3quVnhfzu8PHDfgyN2vjeW6kiIxCHzRha3qcUmqpC0asBcOWDcpTUPg6Q6Bi7SkYYCX2w&#10;1aaud9XoowzRC4VI0eOc5IeCr7US6avWqBKzLSduqayxrG95rQ57aLoIoTfiQgP+gcUAxlHTK9QR&#10;ErAf0fwFNRgRPXqdVsIPldfaCFU0kJp1/Yealx6CKlpoOBiuY8L/Byu+nO7dc8zUxeRewpMX35GG&#10;Uo0Bm2syHzDM1yYdh3yduLOpDPJ8HaSaEhMU3O5263qz5UwsuQqapTBETI/KDyxvWm6NyxqhgdMT&#10;ptwamuVKDjv/YKwt72QdG1t+uy3IQG7RFhI1GYJsObqOM7Ad2VCkWBDRWyNzdcbBM97byE5ATiAD&#10;ST++El3OLGCiBGko31zYg1Tz1dsthWebIKTPXs7hdb3Eie4MXZj/1jLLOAL2c0lJZSSqsC5TUsWg&#10;F9W/Zpx3b16en+PyEPT4pexi1Oyu92fav/+dDj8BAAD//wMAUEsDBBQABgAIAAAAIQCA6fs52wAA&#10;AAcBAAAPAAAAZHJzL2Rvd25yZXYueG1sTI9BT8JAEIXvJvyHzZB4IbIFAoHaLSFqb15EjdehO7aN&#10;3dnSXaD66x3jQY/z3sub72XbwbXqTH1oPBuYTRNQxKW3DVcGXp6LmzWoEJEttp7JwCcF2OajqwxT&#10;6y/8ROd9rJSUcEjRQB1jl2odypochqnviMV7973DKGdfadvjRcpdq+dJstIOG5YPNXZ0V1P5sT85&#10;A6F4pWPxNSknydui8jQ/3j8+oDHX42F3CyrSEP/C8IMv6JAL08Gf2AbVGlgsJSjyagNK7PVmKdMO&#10;v4LOM/2fP/8GAAD//wMAUEsBAi0AFAAGAAgAAAAhALaDOJL+AAAA4QEAABMAAAAAAAAAAAAAAAAA&#10;AAAAAFtDb250ZW50X1R5cGVzXS54bWxQSwECLQAUAAYACAAAACEAOP0h/9YAAACUAQAACwAAAAAA&#10;AAAAAAAAAAAvAQAAX3JlbHMvLnJlbHNQSwECLQAUAAYACAAAACEAyjqR7cwBAACWAwAADgAAAAAA&#10;AAAAAAAAAAAuAgAAZHJzL2Uyb0RvYy54bWxQSwECLQAUAAYACAAAACEAgOn7OdsAAAAH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496C3B29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582665CA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541BE4AD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4D20A913" w14:textId="77777777" w:rsidR="00F902EE" w:rsidRPr="00215417" w:rsidRDefault="00F902EE" w:rsidP="00F902EE">
      <w:pPr>
        <w:spacing w:before="120" w:after="120" w:line="168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79030AC7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04C15C13" w14:textId="46FFF348" w:rsidR="00F902EE" w:rsidRPr="00215417" w:rsidRDefault="00F902EE" w:rsidP="00F902EE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08F5E80C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5CD3CF1A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44BD01DF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21FD914B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17BBB673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17532934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6C60780B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4BEA3B20" w14:textId="77777777" w:rsidR="00F902EE" w:rsidRPr="00215417" w:rsidRDefault="00F902EE" w:rsidP="00F902EE">
      <w:pPr>
        <w:spacing w:before="120" w:after="120" w:line="168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</w:p>
    <w:p w14:paraId="73EB21A6" w14:textId="77777777" w:rsidR="00F902EE" w:rsidRPr="00215417" w:rsidRDefault="00F902EE" w:rsidP="00F902EE">
      <w:pPr>
        <w:rPr>
          <w:lang w:val="en-GB"/>
        </w:rPr>
      </w:pPr>
    </w:p>
    <w:p w14:paraId="6BD448EA" w14:textId="77777777" w:rsidR="007C3C96" w:rsidRDefault="007C3C96"/>
    <w:sectPr w:rsidR="007C3C96" w:rsidSect="008B7951">
      <w:footnotePr>
        <w:numFmt w:val="chicago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4D2C" w14:textId="77777777" w:rsidR="006F4339" w:rsidRDefault="006F4339" w:rsidP="008B7951">
      <w:pPr>
        <w:spacing w:after="0" w:line="240" w:lineRule="auto"/>
      </w:pPr>
      <w:r>
        <w:separator/>
      </w:r>
    </w:p>
  </w:endnote>
  <w:endnote w:type="continuationSeparator" w:id="0">
    <w:p w14:paraId="5D5C139E" w14:textId="77777777" w:rsidR="006F4339" w:rsidRDefault="006F4339" w:rsidP="008B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3BBD" w14:textId="77777777" w:rsidR="006F4339" w:rsidRDefault="006F4339" w:rsidP="008B7951">
      <w:pPr>
        <w:spacing w:after="0" w:line="240" w:lineRule="auto"/>
      </w:pPr>
      <w:r>
        <w:separator/>
      </w:r>
    </w:p>
  </w:footnote>
  <w:footnote w:type="continuationSeparator" w:id="0">
    <w:p w14:paraId="3F981E6F" w14:textId="77777777" w:rsidR="006F4339" w:rsidRDefault="006F4339" w:rsidP="008B7951">
      <w:pPr>
        <w:spacing w:after="0" w:line="240" w:lineRule="auto"/>
      </w:pPr>
      <w:r>
        <w:continuationSeparator/>
      </w:r>
    </w:p>
  </w:footnote>
  <w:footnote w:id="1">
    <w:p w14:paraId="7DCF5E02" w14:textId="4F9C2B39" w:rsidR="008B7951" w:rsidRPr="00BE2F6A" w:rsidRDefault="008B7951" w:rsidP="00BE2F6A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BE2F6A">
        <w:rPr>
          <w:rStyle w:val="FootnoteReference"/>
          <w:rFonts w:ascii="Times New Roman" w:hAnsi="Times New Roman" w:cs="Times New Roman"/>
        </w:rPr>
        <w:footnoteRef/>
      </w:r>
      <w:r w:rsidRPr="00BE2F6A">
        <w:rPr>
          <w:rFonts w:ascii="Times New Roman" w:hAnsi="Times New Roman" w:cs="Times New Roman"/>
        </w:rPr>
        <w:t xml:space="preserve"> </w:t>
      </w:r>
      <w:r w:rsidR="00BE2F6A">
        <w:rPr>
          <w:rFonts w:ascii="Times New Roman" w:hAnsi="Times New Roman" w:cs="Times New Roman"/>
        </w:rPr>
        <w:t>Corresponding author. Hung X. Do (</w:t>
      </w:r>
      <w:hyperlink r:id="rId1" w:history="1">
        <w:r w:rsidR="00BE2F6A" w:rsidRPr="003202E0">
          <w:rPr>
            <w:rStyle w:val="Hyperlink"/>
            <w:rFonts w:ascii="Times New Roman" w:hAnsi="Times New Roman" w:cs="Times New Roman"/>
          </w:rPr>
          <w:t>h.do@massey.ac.nz</w:t>
        </w:r>
      </w:hyperlink>
      <w:r w:rsidR="00BE2F6A">
        <w:rPr>
          <w:rFonts w:ascii="Times New Roman" w:hAnsi="Times New Roman" w:cs="Times New Roman"/>
        </w:rPr>
        <w:t>), School of Economics and Finance (Albany), Massey University, New Zealand. Emails: Son D. Pham (</w:t>
      </w:r>
      <w:hyperlink r:id="rId2" w:history="1">
        <w:r w:rsidR="00BE2F6A" w:rsidRPr="003202E0">
          <w:rPr>
            <w:rStyle w:val="Hyperlink"/>
            <w:rFonts w:ascii="Times New Roman" w:hAnsi="Times New Roman" w:cs="Times New Roman"/>
          </w:rPr>
          <w:t>son.pham@abdn.ac.uk</w:t>
        </w:r>
      </w:hyperlink>
      <w:r w:rsidR="00BE2F6A">
        <w:rPr>
          <w:rFonts w:ascii="Times New Roman" w:hAnsi="Times New Roman" w:cs="Times New Roman"/>
        </w:rPr>
        <w:t xml:space="preserve">), </w:t>
      </w:r>
      <w:proofErr w:type="spellStart"/>
      <w:r w:rsidR="00BE2F6A">
        <w:rPr>
          <w:rFonts w:ascii="Times New Roman" w:hAnsi="Times New Roman" w:cs="Times New Roman"/>
        </w:rPr>
        <w:t>Weihao</w:t>
      </w:r>
      <w:proofErr w:type="spellEnd"/>
      <w:r w:rsidR="00BE2F6A">
        <w:rPr>
          <w:rFonts w:ascii="Times New Roman" w:hAnsi="Times New Roman" w:cs="Times New Roman"/>
        </w:rPr>
        <w:t xml:space="preserve"> Han (</w:t>
      </w:r>
      <w:hyperlink r:id="rId3" w:history="1">
        <w:r w:rsidR="00BE2F6A" w:rsidRPr="003202E0">
          <w:rPr>
            <w:rStyle w:val="Hyperlink"/>
            <w:rFonts w:ascii="Times New Roman" w:hAnsi="Times New Roman" w:cs="Times New Roman"/>
          </w:rPr>
          <w:t>weihao.han@abdn.ac.uk</w:t>
        </w:r>
      </w:hyperlink>
      <w:r w:rsidR="00BE2F6A">
        <w:rPr>
          <w:rFonts w:ascii="Times New Roman" w:hAnsi="Times New Roman" w:cs="Times New Roman"/>
        </w:rPr>
        <w:t>), Thao T.T. Nguyen (</w:t>
      </w:r>
      <w:hyperlink r:id="rId4" w:history="1">
        <w:r w:rsidR="00BE2F6A" w:rsidRPr="003202E0">
          <w:rPr>
            <w:rStyle w:val="Hyperlink"/>
            <w:rFonts w:ascii="Times New Roman" w:hAnsi="Times New Roman" w:cs="Times New Roman"/>
          </w:rPr>
          <w:t>t.t.t.nguyen1@massey.ac.nz</w:t>
        </w:r>
      </w:hyperlink>
      <w:r w:rsidR="00BE2F6A">
        <w:rPr>
          <w:rFonts w:ascii="Times New Roman" w:hAnsi="Times New Roman" w:cs="Times New Roman"/>
        </w:rPr>
        <w:t>), Linh Pham (</w:t>
      </w:r>
      <w:hyperlink r:id="rId5" w:history="1">
        <w:r w:rsidR="00BE2F6A" w:rsidRPr="003202E0">
          <w:rPr>
            <w:rStyle w:val="Hyperlink"/>
            <w:rFonts w:ascii="Times New Roman" w:hAnsi="Times New Roman" w:cs="Times New Roman"/>
          </w:rPr>
          <w:t>lpham@lakeforest.edu</w:t>
        </w:r>
      </w:hyperlink>
      <w:r w:rsidR="00BE2F6A">
        <w:rPr>
          <w:rFonts w:ascii="Times New Roman" w:hAnsi="Times New Roman" w:cs="Times New Roman"/>
        </w:rPr>
        <w:t xml:space="preserve">)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E"/>
    <w:rsid w:val="00136EA0"/>
    <w:rsid w:val="00321DB9"/>
    <w:rsid w:val="006D4288"/>
    <w:rsid w:val="006F4339"/>
    <w:rsid w:val="00716792"/>
    <w:rsid w:val="007C3C96"/>
    <w:rsid w:val="008766BA"/>
    <w:rsid w:val="008B7951"/>
    <w:rsid w:val="00B1518F"/>
    <w:rsid w:val="00BE2F6A"/>
    <w:rsid w:val="00E00B09"/>
    <w:rsid w:val="00EB15B3"/>
    <w:rsid w:val="00F65F4C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F2B9"/>
  <w14:defaultImageDpi w14:val="32767"/>
  <w15:chartTrackingRefBased/>
  <w15:docId w15:val="{CE0DEDA4-B2EB-4313-82AB-D23EE96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EE"/>
    <w:rPr>
      <w:rFonts w:eastAsia="SimSu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2EE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2EE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2E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951"/>
    <w:rPr>
      <w:rFonts w:eastAsia="SimSu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B79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2F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weihao.han@abdn.ac.uk" TargetMode="External"/><Relationship Id="rId2" Type="http://schemas.openxmlformats.org/officeDocument/2006/relationships/hyperlink" Target="mailto:son.pham@abdn.ac.uk" TargetMode="External"/><Relationship Id="rId1" Type="http://schemas.openxmlformats.org/officeDocument/2006/relationships/hyperlink" Target="mailto:h.do@massey.ac.nz" TargetMode="External"/><Relationship Id="rId5" Type="http://schemas.openxmlformats.org/officeDocument/2006/relationships/hyperlink" Target="mailto:lpham@lakeforest.edu" TargetMode="External"/><Relationship Id="rId4" Type="http://schemas.openxmlformats.org/officeDocument/2006/relationships/hyperlink" Target="mailto:t.t.t.nguyen1@masse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B5DD-83F9-4D8A-911E-BCF2B8FB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 </cp:lastModifiedBy>
  <cp:revision>5</cp:revision>
  <dcterms:created xsi:type="dcterms:W3CDTF">2024-08-29T03:21:00Z</dcterms:created>
  <dcterms:modified xsi:type="dcterms:W3CDTF">2024-10-10T22:31:00Z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2024-08-29T03:21:53Z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c990234a-2d6d-473e-a568-29da7d077807</vt:lpwstr>
  </property>
  <property fmtid="{D5CDD505-2E9C-101B-9397-08002B2CF9AE}" pid="8" name="MSIP_Label_bd9e4d68-54d0-40a5-8c9a-85a36c87352c_ContentBits">
    <vt:lpwstr>0</vt:lpwstr>
  </property>
</Properties>
</file>